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FF" w:rsidRPr="00196463" w:rsidRDefault="007E05FF" w:rsidP="007E05FF">
      <w:pPr>
        <w:spacing w:after="0" w:line="240" w:lineRule="auto"/>
        <w:textAlignment w:val="top"/>
        <w:outlineLvl w:val="0"/>
        <w:rPr>
          <w:rFonts w:ascii="Century Schoolbook" w:eastAsia="Times New Roman" w:hAnsi="Century Schoolbook" w:cs="Arial"/>
          <w:b/>
          <w:bCs/>
          <w:color w:val="000000"/>
          <w:kern w:val="36"/>
          <w:sz w:val="24"/>
          <w:szCs w:val="24"/>
        </w:rPr>
      </w:pPr>
      <w:r w:rsidRPr="00196463">
        <w:rPr>
          <w:rFonts w:ascii="Century Schoolbook" w:eastAsia="Times New Roman" w:hAnsi="Century Schoolbook" w:cs="Arial"/>
          <w:b/>
          <w:bCs/>
          <w:color w:val="000000"/>
          <w:kern w:val="36"/>
          <w:sz w:val="24"/>
          <w:szCs w:val="24"/>
        </w:rPr>
        <w:t>Указ Президента Российской Федерации от 23.03.1995 № 310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           У К А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З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ПРЕЗИДЕНТА РОССИЙСКОЙ ФЕДЕРАЦИИ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О мерах по обеспечению согласованных действий органов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государственной власти в борьбе с проявлениями фашизма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          и иных форм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политического экстремизма в Российской Федерации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(В редакции Указа Президента Российской Федерации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    от 03.11.2004 г. N 1392)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В    Российской   Федерации   участились   случаи   разжигания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социальной,    расовой,    национальной   и   религиозной   розни,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распространения  идей  фашизма.  Антиконституционная  деятельность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proofErr w:type="spell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экстремистски</w:t>
      </w:r>
      <w:proofErr w:type="spell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настроенных лиц и объединений приобретает все более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широкие   масштабы   и   дерзкий  характер;  создаются  незаконные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вооруженные   и  военизированные  формирования;  нарастает  угроза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сращивания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последних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с  некоторыми  профсоюзными, коммерческими,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финансовыми, а также криминальными структурами.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Эти  крайне  опасные  явления  в жизни нашего общества создают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угрозу   основам   конституционного   строя,   ведут   к  попранию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конституционных  прав  и  свобод  человека и гражданина, подрывают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общественную безопасность и государственную целостность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Российской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Нельзя  допустить, чтобы рост политического экстремизма привел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к срыву очередных выборов в органы государственной власти и органы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местного  самоуправления,  препятствовал свободному волеизъявлению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избирателей,  влиял  на  разрешение  трудовых конфликтов, оказывал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давление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на те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или иные государственные и муниципальные органы.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Деятельность  политических  экстремистов,  многие  из  которых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открыто   заявляют  об  идейном  родстве  с  национал-социализмом,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используют  фашистские  или  схожие  с  ними лозунги, атрибутику 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символику, глубоко оскорбляет хранимую россиянами память о жертвах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Великой  Отечественной  войны  и чувства ветеранов. В год 50-летия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Победы  над  гитлеровской  Германией  подобные  действия  являются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особенно вызывающими.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На  эти угрожающие конституционному строю процессы практически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не  реагируют  органы  государственной  власти  и  органы местного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самоуправления.  Нормы,  которые  являются  правовой  основой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для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реальной  борьбы  с этим явлением, и прежде всего положение статьи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13   Конституции   Российской   Федерации  о  запрете  создания  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деятельности  объединений,  цели  или  действия  которых  являются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антиконституционными, почти не применяются.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Крайне  неудовлетворительна  и нескоординирована работа в этой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сфере   органов  прокуратуры  Российской  Федерации,  Министерства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внутренних   дел   Российской   Федерации   и  Федеральной  службы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контрразведки Российской Федерации, в чьи задачи входит пресечение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lastRenderedPageBreak/>
        <w:t>незаконной,  антиконституционной  деятельности  и  противодействие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экстремистским,  националистическим и шовинистическим проявлениям,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а  также  Министерства  юстиции  Российской  Федерации  и Комитета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Российской Федерации по печати.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Являясь  гарантом  Конституции  Российской  Федерации,  прав 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свобод  человека  и  гражданина,  в целях обеспечения стабильности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конституционного   строя,  общественной  безопасности,  сохранения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государственной  целостности  Российской  Федерации,  на основании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статей  13,  15, 80 и 82 Конституции Российской Федерации и статьи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22  Международного  пакта  о  гражданских  и  политических  правах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proofErr w:type="spellStart"/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</w:t>
      </w:r>
      <w:proofErr w:type="spellEnd"/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о с т а </w:t>
      </w:r>
      <w:proofErr w:type="spell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</w:t>
      </w:r>
      <w:proofErr w:type="spell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о в л я </w:t>
      </w:r>
      <w:proofErr w:type="spell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ю</w:t>
      </w:r>
      <w:proofErr w:type="spell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: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1.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Исполняющему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обязанности Генерального прокурора Российской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Федерации: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обеспечить усиление прокурорского надзора за соблюдением всеми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предприятиями,   учреждениями,   организациями   и   общественными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объединениями  на  территории  Российской  Федерации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установленных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Конституцией  Российской  Федерации  норм  о  равноправии  граждан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независимо  от  социальной,  расовой,  национальной,  языковой или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религиозной  принадлежности,  об  охране  достоинства  личности, о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запрете  создания  и  деятельности  объединений,  цели  и действия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которых  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направлены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на    насильственное    изменение   основ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конституционного  строя, нарушение целостности государства, подрыв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его  безопасности,  создание  вооруженных формирований, разжигание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социальной, расовой, национальной и религиозной розни;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строго  контролировать  полноту и всесторонность расследований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соответствующих   уголовных   дел,   выявление   и  привлечение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к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ответственности  всех  пособников совершения преступлений (включая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лиц, финансирующих и тиражирующих экстремистские издания);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активно взаимодействовать в борьбе с политическим экстремизмом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с   Уполномоченным   по   правам  человека,  Судебной  палатой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информационным   спорам   при   Президенте  Российской  Федерации,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заинтересованными  общественными объединениями, а также средствами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массовой информации;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представить  не  позднее  1  августа  1995  г. доклад о мерах,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принятых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органами  прокуратуры Российской Федерации во исполнение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настоящего Указа.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2. Министерству    внутренних    дел   Российской   Федерации,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Федеральной    службе    контрразведки    Российской    Федерации,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Государственному   таможенному   комитету   Российской  Федерации,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Федеральной  пограничной  службе  Российской  Федерации в пределах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предоставленной им компетенции силами подчиненных органов: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задерживать   и   привлекать 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к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установленной   действующим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законодательством  ответственности  лиц, распространяющих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печатную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продукцию,  кино-, фото-, аудио- и видеоматериалы, направленные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на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пропаганду  фашизма, возбуждение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социальной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, расовой, национальной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или религиозной розни;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принимать   меры   к   изъятию   такой  печатной  продукции  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материалов.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3.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(Утратил   силу   -  Указ  Президента  Российской  Федерации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lastRenderedPageBreak/>
        <w:t>от 03.11.2004 г. N 1392)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4. Правительству Российской Федерации: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обеспечить  координацию  работы  Министерства  внутренних  дел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Российской  Федерации, Федеральной службы контрразведки Российской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Федерации,  Федеральной  пограничной  службы Российской Федерации,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Министерства  юстиции  Российской  Федерации и Комитета Российской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  по  печати, других заинтересованных федеральных органов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исполнительной   власти,  направленной  на  активизацию  борьбы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фашизмом и политическим экстремизмом;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по  мере необходимости заслушивать на заседаниях Правительства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Российской   Федерации   и  его  Президиума  отчеты  руководителей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соответствующих   федеральных   органов  исполнительной  власти  о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состоянии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и мерах по усилению борьбы с проявлениями фашизма и иных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форм политического экстремизма.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5. Предложить  Российской  академии  наук  в  2-недельный срок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представить   в   Государственно-правовое   управление  Президента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Российской   Федерации  научное  разъяснение  понятия  "фашизм"  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связанных  с  ним понятий и терминов для подготовки предложений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внесению изменений и дополнений в действующее законодательство.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6. Рекомендовать Верховному Суду Российской Федерации: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обобщить   судебную   практику   применения   правовых   норм,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устанавливающих  ответственность граждан, общественных объединений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   средств  массовой  информации  за  нарушения  гарантированного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Конституцией Российской Федерации равенства прав и свобод человека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 гражданина;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дать  разъяснения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содержащихся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в действующем законодательстве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понятий   и  терминов,  касающихся  ответственности  за  действия,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направленные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на  возбуждение  социальной, расовой, национальной 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религиозной розни.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7. Государственно-правовому  управлению  Президента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Российской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  совместно  с  Министерством  внутренних  дел Российской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  и  Министерством  юстиции Российской Федерации до 1 мая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1995  г. подготовить и представить Президенту Российской Федерации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проекты законов о внесении изменений и дополнений, направленных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на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установление  ответственности  за  проявления  фашизма и иных форм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политического экстремизма, в уголовное законодательство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Российской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Федерации,     законодательство     Российской     Федерации  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об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административных 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правонарушениях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, о средствах массовой информации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и  об  общественных  объединениях  для их внесения в </w:t>
      </w: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установленном</w:t>
      </w:r>
      <w:proofErr w:type="gramEnd"/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proofErr w:type="gramStart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порядке</w:t>
      </w:r>
      <w:proofErr w:type="gramEnd"/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в   качестве   неотложной   законодательной   инициативы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Президента Российской Федерации.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8. Настоящий Указ вступает в силу со дня его опубликования.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Президент Российской Федерации               Б.Ельцин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Москва, Кремль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23 марта 1995 года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N  310</w:t>
      </w:r>
    </w:p>
    <w:p w:rsidR="007E05FF" w:rsidRPr="00196463" w:rsidRDefault="007E05FF" w:rsidP="007E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7E05FF" w:rsidRPr="00196463" w:rsidRDefault="007E05FF" w:rsidP="007E05FF">
      <w:pPr>
        <w:spacing w:after="0" w:line="240" w:lineRule="auto"/>
        <w:textAlignment w:val="top"/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</w:rPr>
        <w:lastRenderedPageBreak/>
        <w:t>23.03.95</w:t>
      </w:r>
    </w:p>
    <w:tbl>
      <w:tblPr>
        <w:tblW w:w="75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3"/>
      </w:tblGrid>
      <w:tr w:rsidR="007E05FF" w:rsidRPr="00196463" w:rsidTr="00AA3201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9"/>
              <w:gridCol w:w="7094"/>
            </w:tblGrid>
            <w:tr w:rsidR="007E05FF" w:rsidRPr="00196463" w:rsidTr="00AA320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63" w:type="dxa"/>
                  </w:tcMar>
                  <w:hideMark/>
                </w:tcPr>
                <w:p w:rsidR="007E05FF" w:rsidRPr="00196463" w:rsidRDefault="007E05FF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"/>
                      <w:sz w:val="24"/>
                      <w:szCs w:val="24"/>
                    </w:rPr>
                  </w:pPr>
                  <w:r w:rsidRPr="00196463">
                    <w:rPr>
                      <w:rFonts w:ascii="Century Schoolbook" w:eastAsia="Times New Roman" w:hAnsi="Century Schoolbook" w:cs="Times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0" w:type="auto"/>
                  <w:hideMark/>
                </w:tcPr>
                <w:p w:rsidR="007E05FF" w:rsidRPr="00196463" w:rsidRDefault="007E05FF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 New Roman"/>
                      <w:sz w:val="24"/>
                      <w:szCs w:val="24"/>
                    </w:rPr>
                  </w:pPr>
                  <w:hyperlink r:id="rId4" w:history="1">
                    <w:r w:rsidRPr="00196463">
                      <w:rPr>
                        <w:rFonts w:ascii="Century Schoolbook" w:eastAsia="Times New Roman" w:hAnsi="Century Schoolbook" w:cs="Times New Roman"/>
                        <w:color w:val="505050"/>
                        <w:sz w:val="24"/>
                        <w:szCs w:val="24"/>
                      </w:rPr>
                      <w:t>Постановление Конституционного Суда Российской Федерации от 01.07.2014 № 20-П</w:t>
                    </w:r>
                  </w:hyperlink>
                </w:p>
              </w:tc>
            </w:tr>
            <w:tr w:rsidR="007E05FF" w:rsidRPr="00196463" w:rsidTr="00AA320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63" w:type="dxa"/>
                  </w:tcMar>
                  <w:hideMark/>
                </w:tcPr>
                <w:p w:rsidR="007E05FF" w:rsidRPr="00196463" w:rsidRDefault="007E05FF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"/>
                      <w:sz w:val="24"/>
                      <w:szCs w:val="24"/>
                    </w:rPr>
                  </w:pPr>
                  <w:r w:rsidRPr="00196463">
                    <w:rPr>
                      <w:rFonts w:ascii="Century Schoolbook" w:eastAsia="Times New Roman" w:hAnsi="Century Schoolbook" w:cs="Times"/>
                      <w:sz w:val="24"/>
                      <w:szCs w:val="24"/>
                    </w:rPr>
                    <w:t>←</w:t>
                  </w:r>
                </w:p>
              </w:tc>
              <w:tc>
                <w:tcPr>
                  <w:tcW w:w="0" w:type="auto"/>
                  <w:hideMark/>
                </w:tcPr>
                <w:p w:rsidR="007E05FF" w:rsidRDefault="007E05FF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 New Roman"/>
                      <w:sz w:val="24"/>
                      <w:szCs w:val="24"/>
                    </w:rPr>
                  </w:pPr>
                  <w:hyperlink r:id="rId5" w:history="1">
                    <w:r w:rsidRPr="00196463">
                      <w:rPr>
                        <w:rFonts w:ascii="Century Schoolbook" w:eastAsia="Times New Roman" w:hAnsi="Century Schoolbook" w:cs="Times New Roman"/>
                        <w:color w:val="505050"/>
                        <w:sz w:val="24"/>
                        <w:szCs w:val="24"/>
                      </w:rPr>
                      <w:t>Распоряжение Правительства Российской Федерации от 24.10.2011 № 1866-р</w:t>
                    </w:r>
                  </w:hyperlink>
                </w:p>
                <w:p w:rsidR="007E05FF" w:rsidRDefault="007E05FF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 New Roman"/>
                      <w:sz w:val="24"/>
                      <w:szCs w:val="24"/>
                    </w:rPr>
                  </w:pPr>
                </w:p>
                <w:p w:rsidR="007E05FF" w:rsidRDefault="007E05FF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 New Roman"/>
                      <w:sz w:val="24"/>
                      <w:szCs w:val="24"/>
                    </w:rPr>
                  </w:pPr>
                </w:p>
                <w:p w:rsidR="007E05FF" w:rsidRDefault="007E05FF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 New Roman"/>
                      <w:sz w:val="24"/>
                      <w:szCs w:val="24"/>
                    </w:rPr>
                  </w:pPr>
                </w:p>
                <w:p w:rsidR="007E05FF" w:rsidRPr="00196463" w:rsidRDefault="007E05FF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 New Roman"/>
                      <w:sz w:val="24"/>
                      <w:szCs w:val="24"/>
                    </w:rPr>
                  </w:pPr>
                </w:p>
              </w:tc>
            </w:tr>
          </w:tbl>
          <w:p w:rsidR="007E05FF" w:rsidRPr="00196463" w:rsidRDefault="007E05FF" w:rsidP="00AA3201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</w:p>
        </w:tc>
      </w:tr>
    </w:tbl>
    <w:p w:rsidR="00A973F6" w:rsidRDefault="00A973F6"/>
    <w:sectPr w:rsidR="00A973F6" w:rsidSect="00A9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NewCenturySchlbk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E05FF"/>
    <w:rsid w:val="007E05FF"/>
    <w:rsid w:val="00A9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isk-zakona.ru/1.html" TargetMode="External"/><Relationship Id="rId4" Type="http://schemas.openxmlformats.org/officeDocument/2006/relationships/hyperlink" Target="http://poisk-zakona.ru/27470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7293</Characters>
  <Application>Microsoft Office Word</Application>
  <DocSecurity>0</DocSecurity>
  <Lines>60</Lines>
  <Paragraphs>17</Paragraphs>
  <ScaleCrop>false</ScaleCrop>
  <Company>Microsoft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2017-03-22T07:11:00Z</dcterms:created>
  <dcterms:modified xsi:type="dcterms:W3CDTF">2017-03-22T07:11:00Z</dcterms:modified>
</cp:coreProperties>
</file>